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  </w:t>
      </w:r>
    </w:p>
    <w:p>
      <w:r>
        <w:drawing>
          <wp:inline distT="0" distB="0" distL="114300" distR="114300">
            <wp:extent cx="2941320" cy="463359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463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区分字节码文件（.class文件）和class对象。</w:t>
      </w:r>
      <w:r>
        <w:rPr>
          <w:rFonts w:hint="eastAsia"/>
          <w:b/>
          <w:bCs/>
          <w:lang w:val="en-US" w:eastAsia="zh-CN"/>
        </w:rPr>
        <w:t>类的加载指的是创建class对象。（文件从硬盘加载到内存）</w:t>
      </w:r>
    </w:p>
    <w:p>
      <w:r>
        <w:drawing>
          <wp:inline distT="0" distB="0" distL="114300" distR="114300">
            <wp:extent cx="5271770" cy="1731010"/>
            <wp:effectExtent l="0" t="0" r="127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</w:p>
    <w:p>
      <w:r>
        <w:drawing>
          <wp:inline distT="0" distB="0" distL="114300" distR="114300">
            <wp:extent cx="5266690" cy="995680"/>
            <wp:effectExtent l="0" t="0" r="635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</w:p>
    <w:p>
      <w:r>
        <w:drawing>
          <wp:inline distT="0" distB="0" distL="114300" distR="114300">
            <wp:extent cx="5266690" cy="1140460"/>
            <wp:effectExtent l="0" t="0" r="635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 </w:t>
      </w:r>
    </w:p>
    <w:p>
      <w:r>
        <w:drawing>
          <wp:inline distT="0" distB="0" distL="114300" distR="114300">
            <wp:extent cx="5128895" cy="4001135"/>
            <wp:effectExtent l="0" t="0" r="698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获取</w:t>
      </w:r>
      <w:r>
        <w:rPr>
          <w:rFonts w:hint="eastAsia"/>
          <w:b/>
          <w:bCs/>
          <w:lang w:val="en-US" w:eastAsia="zh-CN"/>
        </w:rPr>
        <w:t>类的class对象</w:t>
      </w:r>
      <w:r>
        <w:rPr>
          <w:rFonts w:hint="eastAsia"/>
          <w:lang w:val="en-US" w:eastAsia="zh-CN"/>
        </w:rPr>
        <w:t>：（其中第三种最常用）（注意类名并不是类对象）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所有对象都可以获得class对象，而不仅仅是类对象。比如变量对象（其实arraylist变量也是对象）。例如：</w:t>
      </w:r>
    </w:p>
    <w:p>
      <w:pPr>
        <w:rPr>
          <w:b/>
          <w:bCs/>
          <w:sz w:val="18"/>
        </w:rPr>
      </w:pPr>
      <w:r>
        <w:rPr>
          <w:b/>
          <w:bCs/>
          <w:sz w:val="18"/>
        </w:rPr>
        <w:t>List&lt;Integer&gt; list = new ArrayList&lt;Integer&gt;();</w:t>
      </w:r>
    </w:p>
    <w:p>
      <w:pPr>
        <w:rPr>
          <w:rFonts w:hint="eastAsia"/>
          <w:sz w:val="18"/>
          <w:lang w:val="en-US" w:eastAsia="zh-CN"/>
        </w:rPr>
      </w:pPr>
      <w:r>
        <w:rPr>
          <w:b/>
          <w:bCs/>
          <w:sz w:val="18"/>
        </w:rPr>
        <w:t>Class clazz = list.getClass();</w:t>
      </w:r>
    </w:p>
    <w:p>
      <w:r>
        <w:drawing>
          <wp:inline distT="0" distB="0" distL="114300" distR="114300">
            <wp:extent cx="5273675" cy="1901190"/>
            <wp:effectExtent l="0" t="0" r="1460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90855"/>
            <wp:effectExtent l="0" t="0" r="1460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通过反射获取类的成员：（复制类的全名用右键-copy... ...）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获取了类对象就可以获得这个类的一切：（构造方法不只有一个，</w:t>
      </w:r>
      <w:r>
        <w:rPr>
          <w:rFonts w:hint="eastAsia"/>
          <w:b/>
          <w:bCs/>
          <w:lang w:val="en-US" w:eastAsia="zh-CN"/>
        </w:rPr>
        <w:t>是一个数组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1557655"/>
            <wp:effectExtent l="0" t="0" r="381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Construtor&lt;?&gt;之所以有问号是因为类的class对象的种类不同。（即类名不同）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上面的方法不能获得私有构造方法。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要想获取类中的所有构造方法（包括私有）：</w:t>
      </w:r>
    </w:p>
    <w:p>
      <w:r>
        <w:drawing>
          <wp:inline distT="0" distB="0" distL="114300" distR="114300">
            <wp:extent cx="5269230" cy="225425"/>
            <wp:effectExtent l="0" t="0" r="381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获取单个构造方法：</w:t>
      </w:r>
    </w:p>
    <w:p>
      <w:r>
        <w:drawing>
          <wp:inline distT="0" distB="0" distL="114300" distR="114300">
            <wp:extent cx="5273040" cy="168592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注意上面的newInstance()得到的结果是Object，需要向下转型。</w:t>
      </w:r>
    </w:p>
    <w:p>
      <w:r>
        <w:drawing>
          <wp:inline distT="0" distB="0" distL="114300" distR="114300">
            <wp:extent cx="5268595" cy="706120"/>
            <wp:effectExtent l="0" t="0" r="444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获取有参构造：（</w:t>
      </w:r>
      <w:r>
        <w:rPr>
          <w:rFonts w:hint="eastAsia"/>
          <w:b/>
          <w:bCs/>
          <w:lang w:val="en-US" w:eastAsia="zh-CN"/>
        </w:rPr>
        <w:t>getConstructor()的意义在于可以传入参数，若不传入参数也就没必要存在了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注意getConstructor里面的参数是class对象。注意他和newInstance()里面的参数的区别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7325" cy="1380490"/>
            <wp:effectExtent l="0" t="0" r="571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区分获取成员方法和获取构造方法：</w:t>
      </w:r>
    </w:p>
    <w:p>
      <w:r>
        <w:drawing>
          <wp:inline distT="0" distB="0" distL="114300" distR="114300">
            <wp:extent cx="5273675" cy="909955"/>
            <wp:effectExtent l="0" t="0" r="1460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52805"/>
            <wp:effectExtent l="0" t="0" r="317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获取方法：</w:t>
      </w:r>
    </w:p>
    <w:p>
      <w:r>
        <w:drawing>
          <wp:inline distT="0" distB="0" distL="114300" distR="114300">
            <wp:extent cx="5270500" cy="1360805"/>
            <wp:effectExtent l="0" t="0" r="254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还可以获得方法的简短名字和参数类型等;（</w:t>
      </w:r>
      <w:r>
        <w:rPr>
          <w:rFonts w:hint="eastAsia"/>
          <w:b/>
          <w:bCs/>
          <w:lang w:val="en-US" w:eastAsia="zh-CN"/>
        </w:rPr>
        <w:t>注意，该方法是一个很长的字符串，不只是方法名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2405" cy="1009650"/>
            <wp:effectExtent l="0" t="0" r="635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获取单个方法：（</w:t>
      </w:r>
      <w:r>
        <w:rPr>
          <w:rFonts w:hint="eastAsia"/>
          <w:b/>
          <w:bCs/>
          <w:lang w:val="en-US" w:eastAsia="zh-CN"/>
        </w:rPr>
        <w:t>getConstructor()和getMethod()的流程差不多，都是先传入参数的类对象再调用方法实例化并传入参数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调用invoke方法的时候要传入对象的名字以表示是在哪个对象上调用方法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8595" cy="632460"/>
            <wp:effectExtent l="0" t="0" r="444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获取并调用方法的举例：？？？？？？？？？？？？？</w:t>
      </w:r>
    </w:p>
    <w:p>
      <w:r>
        <w:drawing>
          <wp:inline distT="0" distB="0" distL="114300" distR="114300">
            <wp:extent cx="5266055" cy="182880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和newInstance一样，invoke的返回值也是object，也需要向下转成具体类型。</w:t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注意，上面这句话经历了一个强制转型和一个拆箱，总之是两次转型。（拆箱就是将Integer对象转换成int类型的基本类型数据）</w:t>
      </w:r>
    </w:p>
    <w:p>
      <w:pPr>
        <w:pStyle w:val="2"/>
        <w:keepNext w:val="0"/>
        <w:keepLines w:val="0"/>
        <w:widowControl/>
        <w:suppressLineNumbers w:val="0"/>
        <w:rPr>
          <w:b/>
          <w:bCs/>
        </w:rPr>
      </w:pPr>
      <w:r>
        <w:rPr>
          <w:rFonts w:hint="eastAsia" w:ascii="宋体" w:hAnsi="宋体" w:eastAsia="宋体" w:cs="宋体"/>
          <w:b/>
          <w:bCs/>
          <w:color w:val="000000"/>
          <w:sz w:val="24"/>
          <w:szCs w:val="24"/>
          <w:lang w:val="en-US" w:eastAsia="zh-CN"/>
        </w:rPr>
        <w:t>invoke()方法的返回值：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>如果方法正常完成，则将该方法返回的值返回给调用者；如果该值为基本类型，则首先适当地将其包装在对象中。但是，如果该值的类型为</w:t>
      </w:r>
      <w:r>
        <w:rPr>
          <w:rFonts w:hint="eastAsia" w:ascii="宋体" w:hAnsi="宋体" w:eastAsia="宋体" w:cs="宋体"/>
          <w:b/>
          <w:bCs/>
          <w:i/>
          <w:iCs/>
          <w:color w:val="000000"/>
          <w:sz w:val="24"/>
          <w:szCs w:val="24"/>
          <w:u w:val="single"/>
        </w:rPr>
        <w:t>一组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>基本类型，则数组元素</w:t>
      </w:r>
      <w:r>
        <w:rPr>
          <w:rFonts w:hint="eastAsia" w:ascii="宋体" w:hAnsi="宋体" w:eastAsia="宋体" w:cs="宋体"/>
          <w:b/>
          <w:bCs/>
          <w:i/>
          <w:color w:val="000000"/>
          <w:sz w:val="24"/>
          <w:szCs w:val="24"/>
        </w:rPr>
        <w:t>不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 xml:space="preserve"> 被</w:t>
      </w:r>
      <w:r>
        <w:rPr>
          <w:rFonts w:hint="eastAsia" w:ascii="宋体" w:hAnsi="宋体" w:eastAsia="宋体" w:cs="宋体"/>
          <w:b/>
          <w:bCs/>
          <w:i/>
          <w:iCs/>
          <w:color w:val="000000"/>
          <w:sz w:val="24"/>
          <w:szCs w:val="24"/>
          <w:u w:val="single"/>
        </w:rPr>
        <w:t>包装在对象中</w:t>
      </w:r>
      <w:r>
        <w:rPr>
          <w:rFonts w:hint="eastAsia" w:ascii="宋体" w:hAnsi="宋体" w:eastAsia="宋体" w:cs="宋体"/>
          <w:b/>
          <w:bCs/>
          <w:color w:val="000000"/>
          <w:sz w:val="24"/>
          <w:szCs w:val="24"/>
        </w:rPr>
        <w:t>；换句话说，将返回基本类型的数组。</w:t>
      </w:r>
      <w:r>
        <w:rPr>
          <w:rFonts w:hint="eastAsia" w:ascii="宋体" w:hAnsi="宋体" w:eastAsia="宋体" w:cs="宋体"/>
          <w:b/>
          <w:bCs/>
          <w:i/>
          <w:iCs/>
          <w:color w:val="000000"/>
          <w:sz w:val="24"/>
          <w:szCs w:val="24"/>
          <w:u w:val="single"/>
        </w:rPr>
        <w:t>如果底层方法返回类型为 void，则该调用返回 null。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获取和访问私有方法：（注意不要忘了setAccessible(true)方法的调用）</w:t>
      </w:r>
    </w:p>
    <w:p>
      <w:r>
        <w:drawing>
          <wp:inline distT="0" distB="0" distL="114300" distR="114300">
            <wp:extent cx="5272405" cy="1634490"/>
            <wp:effectExtent l="0" t="0" r="63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15340"/>
            <wp:effectExtent l="0" t="0" r="571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获取成员变量的例子：</w:t>
      </w:r>
    </w:p>
    <w:p>
      <w:r>
        <w:drawing>
          <wp:inline distT="0" distB="0" distL="114300" distR="114300">
            <wp:extent cx="5270500" cy="261366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每个变量都要设置暴力访问，因为是不同的变量。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静态方法的</w:t>
      </w:r>
      <w:r>
        <w:rPr>
          <w:rFonts w:hint="eastAsia"/>
          <w:b/>
          <w:bCs/>
          <w:lang w:val="en-US" w:eastAsia="zh-CN"/>
        </w:rPr>
        <w:t>调用</w:t>
      </w:r>
      <w:r>
        <w:rPr>
          <w:rFonts w:hint="eastAsia"/>
          <w:lang w:val="en-US" w:eastAsia="zh-CN"/>
        </w:rPr>
        <w:t>：（</w:t>
      </w:r>
      <w:r>
        <w:rPr>
          <w:rFonts w:hint="eastAsia"/>
          <w:b/>
          <w:bCs/>
          <w:lang w:val="en-US" w:eastAsia="zh-CN"/>
        </w:rPr>
        <w:t>比无参构造还少了一个创建实例对象，因为他不应创建实例对象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675" cy="1954530"/>
            <wp:effectExtent l="0" t="0" r="14605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区别就是将参数变成了null。没有其他区别。但是是null而不是没有参数。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静态变量的反射与静态方法相似：</w:t>
      </w:r>
    </w:p>
    <w:p>
      <w:r>
        <w:drawing>
          <wp:inline distT="0" distB="0" distL="114300" distR="114300">
            <wp:extent cx="5273675" cy="2310765"/>
            <wp:effectExtent l="0" t="0" r="1460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Field.get返回的也是object。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案例：用配置文件调用方法来设置变量的值。（</w:t>
      </w:r>
      <w:r>
        <w:rPr>
          <w:rFonts w:hint="eastAsia"/>
          <w:b/>
          <w:bCs/>
          <w:lang w:val="en-US" w:eastAsia="zh-CN"/>
        </w:rPr>
        <w:t>给方法传入参数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用FileReader是因为读取的是文本。键值对必然是文本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静态方法也可能有参数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230" cy="2862580"/>
            <wp:effectExtent l="0" t="0" r="381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9855" cy="906780"/>
            <wp:effectExtent l="0" t="0" r="698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上面是在为对象传參。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将对象写入套接字：（</w:t>
      </w:r>
      <w:r>
        <w:rPr>
          <w:rFonts w:hint="eastAsia"/>
          <w:b/>
          <w:bCs/>
          <w:lang w:val="en-US" w:eastAsia="zh-CN"/>
        </w:rPr>
        <w:t>对象的序列化用于网络传输</w:t>
      </w:r>
      <w:r>
        <w:rPr>
          <w:rFonts w:hint="eastAsia"/>
          <w:lang w:val="en-US" w:eastAsia="zh-CN"/>
        </w:rPr>
        <w:t>）（将对象转换成输出流）（在一端将对象转换成输出流。在另一端将输入流转换成对象）</w:t>
      </w:r>
    </w:p>
    <w:p>
      <w:r>
        <w:drawing>
          <wp:inline distT="0" distB="0" distL="114300" distR="114300">
            <wp:extent cx="5269865" cy="36385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117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然后在接收端再将对象读出来（读出来之后记得转型，因为是Object类型。）：</w:t>
      </w:r>
    </w:p>
    <w:p>
      <w:r>
        <w:drawing>
          <wp:inline distT="0" distB="0" distL="114300" distR="114300">
            <wp:extent cx="5273675" cy="579755"/>
            <wp:effectExtent l="0" t="0" r="1460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  </w:t>
      </w:r>
      <w:r>
        <w:rPr>
          <w:rFonts w:hint="eastAsia"/>
          <w:b/>
          <w:bCs/>
          <w:lang w:val="en-US" w:eastAsia="zh-CN"/>
        </w:rPr>
        <w:t>带形参的方法的反射（多个形参，即形参数组）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70500" cy="25107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上面的getMethod方法的返回值是method，没写出来。（注意下面的是数组。还是嵌套数组，并且外层数组只有一个数组元素。）</w:t>
      </w:r>
    </w:p>
    <w:p>
      <w:r>
        <w:drawing>
          <wp:inline distT="0" distB="0" distL="114300" distR="114300">
            <wp:extent cx="5269230" cy="256540"/>
            <wp:effectExtent l="0" t="0" r="381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带参数和</w:t>
      </w:r>
      <w:r>
        <w:rPr>
          <w:rFonts w:hint="eastAsia"/>
          <w:b/>
          <w:bCs/>
          <w:lang w:val="en-US" w:eastAsia="zh-CN"/>
        </w:rPr>
        <w:t>变参数</w:t>
      </w:r>
      <w:r>
        <w:rPr>
          <w:rFonts w:hint="eastAsia"/>
          <w:lang w:val="en-US" w:eastAsia="zh-CN"/>
        </w:rPr>
        <w:t>的反射：</w:t>
      </w:r>
    </w:p>
    <w:p>
      <w:r>
        <w:drawing>
          <wp:inline distT="0" distB="0" distL="114300" distR="114300">
            <wp:extent cx="5273675" cy="1714500"/>
            <wp:effectExtent l="0" t="0" r="1460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变参数的反射的解决方法：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和不变的参数而完全相同。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线程池：（避免了频繁的创建线程和销毁线程）（</w:t>
      </w:r>
      <w:r>
        <w:rPr>
          <w:rFonts w:hint="eastAsia"/>
          <w:b/>
          <w:bCs/>
          <w:lang w:val="en-US" w:eastAsia="zh-CN"/>
        </w:rPr>
        <w:t>用了线程池之后就没有Thread类了，直接将实现Runnable接口的类传入submit方法中</w:t>
      </w:r>
      <w:r>
        <w:rPr>
          <w:rFonts w:hint="eastAsia"/>
          <w:lang w:val="en-US" w:eastAsia="zh-CN"/>
        </w:rPr>
        <w:t>）（线程池只有创建和关闭，</w:t>
      </w:r>
      <w:r>
        <w:rPr>
          <w:rFonts w:hint="eastAsia"/>
          <w:b/>
          <w:bCs/>
          <w:lang w:val="en-US" w:eastAsia="zh-CN"/>
        </w:rPr>
        <w:t>没有开启。创建了即为开启。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0500" cy="2319655"/>
            <wp:effectExtent l="0" t="0" r="254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88160"/>
            <wp:effectExtent l="0" t="0" r="1460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11680" cy="685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线程池中的线程在不用时处于阻塞状态。线程池中的线程可以增加。区分线程池和连接池。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定时器：（</w:t>
      </w:r>
      <w:r>
        <w:rPr>
          <w:rFonts w:hint="eastAsia"/>
          <w:b/>
          <w:bCs/>
          <w:lang w:val="en-US" w:eastAsia="zh-CN"/>
        </w:rPr>
        <w:t>区分Timer对象和TimerTask接口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TimerTask定义动作，Timer定义时间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4310" cy="3956050"/>
            <wp:effectExtent l="0" t="0" r="1397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Schedule()方法中的第一个参数是一个实现了TimerTask接口（应该是父类而不是接口吧）的类。</w:t>
      </w:r>
      <w:r>
        <w:rPr>
          <w:rFonts w:hint="eastAsia"/>
          <w:lang w:val="en-US" w:eastAsia="zh-CN"/>
        </w:rPr>
        <w:t>还可以</w:t>
      </w:r>
      <w:r>
        <w:rPr>
          <w:rFonts w:hint="eastAsia"/>
          <w:b/>
          <w:bCs/>
          <w:lang w:val="en-US" w:eastAsia="zh-CN"/>
        </w:rPr>
        <w:t>连续</w:t>
      </w:r>
      <w:r>
        <w:rPr>
          <w:rFonts w:hint="eastAsia"/>
          <w:lang w:val="en-US" w:eastAsia="zh-CN"/>
        </w:rPr>
        <w:t>做某件事：（</w:t>
      </w:r>
      <w:r>
        <w:rPr>
          <w:rFonts w:hint="eastAsia"/>
          <w:b/>
          <w:bCs/>
          <w:lang w:val="en-US" w:eastAsia="zh-CN"/>
        </w:rPr>
        <w:t>三秒之后每隔两秒重复一次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197475" cy="586740"/>
            <wp:effectExtent l="0" t="0" r="1460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还可以任意规定时间：（即一种方法是时间间隔做参数，一种方法是时间对象date做参数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6055" cy="788035"/>
            <wp:effectExtent l="0" t="0" r="6985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 xml:space="preserve">14  </w:t>
      </w:r>
      <w:r>
        <w:rPr>
          <w:rFonts w:hint="eastAsia" w:ascii="Courier New" w:hAnsi="Courier New"/>
          <w:color w:val="6A3E3E"/>
          <w:sz w:val="18"/>
          <w:highlight w:val="white"/>
        </w:rPr>
        <w:t>method</w:t>
      </w:r>
      <w:r>
        <w:rPr>
          <w:rFonts w:hint="eastAsia" w:ascii="Courier New" w:hAnsi="Courier New"/>
          <w:color w:val="000000"/>
          <w:sz w:val="18"/>
          <w:highlight w:val="white"/>
        </w:rPr>
        <w:t>.getAnnotation(</w:t>
      </w:r>
      <w:r>
        <w:rPr>
          <w:rFonts w:hint="eastAsia" w:ascii="Courier New" w:hAnsi="Courier New"/>
          <w:color w:val="646464"/>
          <w:sz w:val="18"/>
          <w:highlight w:val="white"/>
        </w:rPr>
        <w:t>MyTest</w:t>
      </w:r>
      <w:r>
        <w:rPr>
          <w:rFonts w:hint="eastAsia" w:ascii="Courier New" w:hAnsi="Courier New"/>
          <w:color w:val="000000"/>
          <w:sz w:val="18"/>
          <w:highlight w:val="white"/>
        </w:rPr>
        <w:t>.</w:t>
      </w:r>
      <w:r>
        <w:rPr>
          <w:rFonts w:hint="eastAsia" w:ascii="Courier New" w:hAnsi="Courier New"/>
          <w:b/>
          <w:color w:val="7F0055"/>
          <w:sz w:val="18"/>
          <w:highlight w:val="white"/>
        </w:rPr>
        <w:t>class</w:t>
      </w:r>
      <w:r>
        <w:rPr>
          <w:rFonts w:hint="eastAsia" w:ascii="Courier New" w:hAnsi="Courier New"/>
          <w:color w:val="000000"/>
          <w:sz w:val="18"/>
          <w:highlight w:val="white"/>
        </w:rPr>
        <w:t>)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得到的是注解的对象而不是注解的键值对的值。还要注意传入的参数是.class。</w:t>
      </w:r>
      <w:bookmarkStart w:id="0" w:name="_GoBack"/>
      <w:bookmarkEnd w:id="0"/>
    </w:p>
    <w:p>
      <w:pPr>
        <w:rPr>
          <w:rFonts w:hint="eastAsia" w:ascii="Courier New" w:hAnsi="Courier New"/>
          <w:color w:val="646464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 xml:space="preserve">15  </w:t>
      </w:r>
      <w:r>
        <w:rPr>
          <w:rFonts w:hint="eastAsia" w:ascii="Courier New" w:hAnsi="Courier New"/>
          <w:color w:val="646464"/>
          <w:sz w:val="18"/>
          <w:highlight w:val="white"/>
        </w:rPr>
        <w:t>MyAnnotation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6A3E3E"/>
          <w:sz w:val="18"/>
          <w:highlight w:val="white"/>
        </w:rPr>
        <w:t>ga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= </w:t>
      </w:r>
      <w:r>
        <w:rPr>
          <w:rFonts w:hint="eastAsia" w:ascii="Courier New" w:hAnsi="Courier New"/>
          <w:color w:val="6A3E3E"/>
          <w:sz w:val="18"/>
          <w:highlight w:val="white"/>
        </w:rPr>
        <w:t>method</w:t>
      </w:r>
      <w:r>
        <w:rPr>
          <w:rFonts w:hint="eastAsia" w:ascii="Courier New" w:hAnsi="Courier New"/>
          <w:color w:val="000000"/>
          <w:sz w:val="18"/>
          <w:highlight w:val="white"/>
        </w:rPr>
        <w:t>.getAnnotation(</w:t>
      </w:r>
      <w:r>
        <w:rPr>
          <w:rFonts w:hint="eastAsia" w:ascii="Courier New" w:hAnsi="Courier New"/>
          <w:color w:val="646464"/>
          <w:sz w:val="18"/>
          <w:highlight w:val="white"/>
        </w:rPr>
        <w:t>MyAnnotation</w:t>
      </w:r>
      <w:r>
        <w:rPr>
          <w:rFonts w:hint="eastAsia" w:ascii="Courier New" w:hAnsi="Courier New"/>
          <w:color w:val="000000"/>
          <w:sz w:val="18"/>
          <w:highlight w:val="white"/>
        </w:rPr>
        <w:t>.</w:t>
      </w:r>
      <w:r>
        <w:rPr>
          <w:rFonts w:hint="eastAsia" w:ascii="Courier New" w:hAnsi="Courier New"/>
          <w:b/>
          <w:color w:val="7F0055"/>
          <w:sz w:val="18"/>
          <w:highlight w:val="white"/>
        </w:rPr>
        <w:t>class</w:t>
      </w:r>
      <w:r>
        <w:rPr>
          <w:rFonts w:hint="eastAsia" w:ascii="Courier New" w:hAnsi="Courier New"/>
          <w:color w:val="000000"/>
          <w:sz w:val="18"/>
          <w:highlight w:val="white"/>
        </w:rPr>
        <w:t>);</w:t>
      </w:r>
      <w:r>
        <w:rPr>
          <w:rFonts w:hint="eastAsia" w:ascii="Courier New" w:hAnsi="Courier New"/>
          <w:b/>
          <w:bCs/>
          <w:color w:val="000000"/>
          <w:sz w:val="18"/>
          <w:highlight w:val="white"/>
          <w:lang w:val="en-US" w:eastAsia="zh-CN"/>
        </w:rPr>
        <w:t xml:space="preserve">注意，左边的 </w:t>
      </w:r>
      <w:r>
        <w:rPr>
          <w:rFonts w:hint="eastAsia" w:ascii="Courier New" w:hAnsi="Courier New"/>
          <w:b/>
          <w:bCs/>
          <w:color w:val="646464"/>
          <w:sz w:val="18"/>
          <w:highlight w:val="white"/>
        </w:rPr>
        <w:t>MyAnnotation</w:t>
      </w:r>
      <w:r>
        <w:rPr>
          <w:rFonts w:hint="eastAsia" w:ascii="Courier New" w:hAnsi="Courier New"/>
          <w:b/>
          <w:bCs/>
          <w:color w:val="646464"/>
          <w:sz w:val="18"/>
          <w:highlight w:val="white"/>
          <w:lang w:val="en-US" w:eastAsia="zh-CN"/>
        </w:rPr>
        <w:t>和右边的是不同的，右边是类，左边的是每一个方法的，里面的键值对的值不同。</w:t>
      </w:r>
    </w:p>
    <w:p>
      <w:pPr>
        <w:rPr>
          <w:rFonts w:hint="eastAsia" w:ascii="Courier New" w:hAnsi="Courier New"/>
          <w:color w:val="646464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646464"/>
          <w:sz w:val="18"/>
          <w:highlight w:val="white"/>
          <w:lang w:val="en-US" w:eastAsia="zh-CN"/>
        </w:rPr>
        <w:t xml:space="preserve">16  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552BB7"/>
    <w:rsid w:val="044B50BC"/>
    <w:rsid w:val="04E85C48"/>
    <w:rsid w:val="06723A8F"/>
    <w:rsid w:val="0A83607A"/>
    <w:rsid w:val="141C1BCF"/>
    <w:rsid w:val="14C854BA"/>
    <w:rsid w:val="16A77DDC"/>
    <w:rsid w:val="18B2278F"/>
    <w:rsid w:val="1A366810"/>
    <w:rsid w:val="21F82E1A"/>
    <w:rsid w:val="2EF4570C"/>
    <w:rsid w:val="33FB5837"/>
    <w:rsid w:val="36523D3F"/>
    <w:rsid w:val="43C5624A"/>
    <w:rsid w:val="43EA1829"/>
    <w:rsid w:val="444019C7"/>
    <w:rsid w:val="4ACC2277"/>
    <w:rsid w:val="4D463EA2"/>
    <w:rsid w:val="4DA11D24"/>
    <w:rsid w:val="52657240"/>
    <w:rsid w:val="591E182C"/>
    <w:rsid w:val="5F375596"/>
    <w:rsid w:val="607A762F"/>
    <w:rsid w:val="62517227"/>
    <w:rsid w:val="655B6EA7"/>
    <w:rsid w:val="65EB1EC7"/>
    <w:rsid w:val="66B12932"/>
    <w:rsid w:val="69696FB1"/>
    <w:rsid w:val="69D14C02"/>
    <w:rsid w:val="6B4A6639"/>
    <w:rsid w:val="6D2E7562"/>
    <w:rsid w:val="6DB7361B"/>
    <w:rsid w:val="71F13E34"/>
    <w:rsid w:val="744A4F7C"/>
    <w:rsid w:val="75727C1B"/>
    <w:rsid w:val="788479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2017-07-24T08:17:56Z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2052-10.1.0.6638</vt:lpwstr>
  </property>
</Properties>
</file>